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044" w:rsidRDefault="00943044">
      <w:pPr>
        <w:pStyle w:val="ARCATNormal"/>
      </w:pPr>
    </w:p>
    <w:p w:rsidR="00943044" w:rsidRDefault="00A455F8">
      <w:pPr>
        <w:spacing w:after="0" w:line="240" w:lineRule="auto"/>
        <w:jc w:val="center"/>
      </w:pPr>
      <w:r>
        <w:fldChar w:fldCharType="begin"/>
      </w:r>
      <w:r>
        <w:instrText xml:space="preserve"> IMPORT "https://www.arcat.com/clients/gfx/ascensio.png" \* MERGEFORMAT \d  \x \y</w:instrText>
      </w:r>
      <w:r>
        <w:fldChar w:fldCharType="separate"/>
      </w:r>
      <w:r>
        <w:rPr>
          <w:noProof/>
        </w:rPr>
        <w:drawing>
          <wp:inline distT="0" distB="0" distL="0" distR="0">
            <wp:extent cx="3810000" cy="1905000"/>
            <wp:effectExtent l="0" t="0" r="0" b="0"/>
            <wp:docPr id="1" name="Picture rIdE89C52CF"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E89C52CF" descr="https://www.arcat.com/clients/gfx/ascensio.png"/>
                    <pic:cNvPicPr>
                      <a:picLocks noChangeAspect="1" noChangeArrowheads="1"/>
                    </pic:cNvPicPr>
                  </pic:nvPicPr>
                  <pic:blipFill>
                    <a:blip r:link="rId7"/>
                    <a:srcRect/>
                    <a:stretch>
                      <a:fillRect/>
                    </a:stretch>
                  </pic:blipFill>
                  <pic:spPr bwMode="auto">
                    <a:xfrm>
                      <a:off x="0" y="0"/>
                      <a:ext cx="3810000" cy="1905000"/>
                    </a:xfrm>
                    <a:prstGeom prst="rect">
                      <a:avLst/>
                    </a:prstGeom>
                    <a:noFill/>
                  </pic:spPr>
                </pic:pic>
              </a:graphicData>
            </a:graphic>
          </wp:inline>
        </w:drawing>
      </w:r>
      <w:r>
        <w:rPr>
          <w:noProof/>
        </w:rPr>
        <w:fldChar w:fldCharType="end"/>
      </w:r>
    </w:p>
    <w:p w:rsidR="00943044" w:rsidRPr="00EE311E" w:rsidRDefault="00A455F8">
      <w:pPr>
        <w:pStyle w:val="ARCATTitle"/>
        <w:jc w:val="center"/>
      </w:pPr>
      <w:r w:rsidRPr="00EE311E">
        <w:t>SECTION 14 42 16</w:t>
      </w:r>
    </w:p>
    <w:p w:rsidR="00943044" w:rsidRPr="00EE311E" w:rsidRDefault="00A455F8">
      <w:pPr>
        <w:pStyle w:val="ARCATTitle"/>
        <w:jc w:val="center"/>
      </w:pPr>
      <w:r w:rsidRPr="00EE311E">
        <w:t>WHEELCHAIR LIFTS - VERTICAL, ENCLOSED, PERMANENTLY-INSTALLED</w:t>
      </w:r>
    </w:p>
    <w:p w:rsidR="00943044" w:rsidRPr="00EE311E" w:rsidRDefault="00943044">
      <w:pPr>
        <w:pStyle w:val="ARCATTitle"/>
        <w:jc w:val="center"/>
      </w:pPr>
    </w:p>
    <w:p w:rsidR="00943044" w:rsidRPr="00EE311E" w:rsidRDefault="00A455F8">
      <w:pPr>
        <w:pStyle w:val="ARCATTitle"/>
        <w:jc w:val="center"/>
        <w:rPr>
          <w:i/>
        </w:rPr>
      </w:pPr>
      <w:bookmarkStart w:id="0" w:name="_GoBack"/>
      <w:bookmarkEnd w:id="0"/>
      <w:r w:rsidRPr="00EE311E">
        <w:rPr>
          <w:i/>
        </w:rPr>
        <w:t>Copyright 2017 - 2020 ARCAT, Inc. - All rights reserved</w:t>
      </w:r>
    </w:p>
    <w:p w:rsidR="00943044" w:rsidRPr="00EE311E" w:rsidRDefault="00943044">
      <w:pPr>
        <w:pStyle w:val="ARCATNormal"/>
      </w:pPr>
    </w:p>
    <w:p w:rsidR="00943044" w:rsidRPr="00EE311E" w:rsidRDefault="00A455F8">
      <w:pPr>
        <w:pStyle w:val="ARCATnote"/>
        <w:rPr>
          <w:vanish w:val="0"/>
        </w:rPr>
      </w:pPr>
      <w:r w:rsidRPr="00EE311E">
        <w:rPr>
          <w:vanish w:val="0"/>
        </w:rPr>
        <w:t>** NOTE TO SPECIFIER ** Ascension®, a division of AGM Container Controls, Inc.; Wheelchair Lifts.</w:t>
      </w:r>
      <w:r w:rsidRPr="00EE311E">
        <w:rPr>
          <w:vanish w:val="0"/>
        </w:rPr>
        <w:br/>
        <w:t xml:space="preserve">This section is based </w:t>
      </w:r>
      <w:r w:rsidRPr="00EE311E">
        <w:rPr>
          <w:vanish w:val="0"/>
        </w:rPr>
        <w:t>on the products of Ascension®, a division of AGM Container Controls, Inc., which is located at:</w:t>
      </w:r>
      <w:r w:rsidRPr="00EE311E">
        <w:rPr>
          <w:vanish w:val="0"/>
        </w:rPr>
        <w:br/>
        <w:t>3526 E. Ft. Lowell Rd.</w:t>
      </w:r>
      <w:r w:rsidRPr="00EE311E">
        <w:rPr>
          <w:vanish w:val="0"/>
        </w:rPr>
        <w:br/>
        <w:t>Tucson, AZ 85716</w:t>
      </w:r>
      <w:r w:rsidRPr="00EE311E">
        <w:rPr>
          <w:vanish w:val="0"/>
        </w:rPr>
        <w:br/>
        <w:t>Toll Free Tel: 800-459-0400</w:t>
      </w:r>
      <w:r w:rsidRPr="00EE311E">
        <w:rPr>
          <w:vanish w:val="0"/>
        </w:rPr>
        <w:br/>
        <w:t>Tel: 520-881-3993</w:t>
      </w:r>
      <w:r w:rsidRPr="00EE311E">
        <w:rPr>
          <w:vanish w:val="0"/>
        </w:rPr>
        <w:br/>
        <w:t>Fax: 520-881-4983</w:t>
      </w:r>
      <w:r w:rsidRPr="00EE311E">
        <w:rPr>
          <w:vanish w:val="0"/>
        </w:rPr>
        <w:br/>
      </w:r>
      <w:proofErr w:type="spellStart"/>
      <w:r w:rsidRPr="00EE311E">
        <w:rPr>
          <w:vanish w:val="0"/>
        </w:rPr>
        <w:t>Email:</w:t>
      </w:r>
      <w:hyperlink w:history="1">
        <w:r w:rsidRPr="00EE311E">
          <w:rPr>
            <w:vanish w:val="0"/>
            <w:color w:val="802020"/>
            <w:u w:val="single"/>
          </w:rPr>
          <w:t>request</w:t>
        </w:r>
        <w:proofErr w:type="spellEnd"/>
        <w:r w:rsidRPr="00EE311E">
          <w:rPr>
            <w:vanish w:val="0"/>
            <w:color w:val="802020"/>
            <w:u w:val="single"/>
          </w:rPr>
          <w:t xml:space="preserve"> info (WebSales@ascension-lif</w:t>
        </w:r>
        <w:r w:rsidRPr="00EE311E">
          <w:rPr>
            <w:vanish w:val="0"/>
            <w:color w:val="802020"/>
            <w:u w:val="single"/>
          </w:rPr>
          <w:t>t.com)</w:t>
        </w:r>
      </w:hyperlink>
      <w:r w:rsidRPr="00EE311E">
        <w:rPr>
          <w:vanish w:val="0"/>
        </w:rPr>
        <w:br/>
      </w:r>
      <w:proofErr w:type="spellStart"/>
      <w:r w:rsidRPr="00EE311E">
        <w:rPr>
          <w:vanish w:val="0"/>
        </w:rPr>
        <w:t>Web:</w:t>
      </w:r>
      <w:hyperlink w:history="1">
        <w:r w:rsidRPr="00EE311E">
          <w:rPr>
            <w:vanish w:val="0"/>
            <w:color w:val="802020"/>
            <w:u w:val="single"/>
          </w:rPr>
          <w:t>https</w:t>
        </w:r>
        <w:proofErr w:type="spellEnd"/>
        <w:r w:rsidRPr="00EE311E">
          <w:rPr>
            <w:vanish w:val="0"/>
            <w:color w:val="802020"/>
            <w:u w:val="single"/>
          </w:rPr>
          <w:t>://ascension-lift.com</w:t>
        </w:r>
      </w:hyperlink>
      <w:r w:rsidRPr="00EE311E">
        <w:rPr>
          <w:vanish w:val="0"/>
        </w:rPr>
        <w:br/>
        <w:t>[</w:t>
      </w:r>
      <w:hyperlink w:history="1">
        <w:r w:rsidRPr="00EE311E">
          <w:rPr>
            <w:vanish w:val="0"/>
            <w:color w:val="802020"/>
            <w:u w:val="single"/>
          </w:rPr>
          <w:t>Click Here</w:t>
        </w:r>
      </w:hyperlink>
      <w:r w:rsidRPr="00EE311E">
        <w:rPr>
          <w:vanish w:val="0"/>
        </w:rPr>
        <w:t>] for additional information.</w:t>
      </w:r>
      <w:r w:rsidRPr="00EE311E">
        <w:rPr>
          <w:vanish w:val="0"/>
        </w:rPr>
        <w:br/>
        <w:t>Ascension has been manufacturing world-class wheelchair lifts for over two decades. Our commitment is to provide premium products and outstanding sup</w:t>
      </w:r>
      <w:r w:rsidRPr="00EE311E">
        <w:rPr>
          <w:vanish w:val="0"/>
        </w:rPr>
        <w:t>port to our clients.</w:t>
      </w:r>
      <w:r w:rsidRPr="00EE311E">
        <w:rPr>
          <w:vanish w:val="0"/>
        </w:rPr>
        <w:br/>
        <w:t>Key facets of Ascension lifts are innovative design, distinctive aesthetics, precision manufacturing, and proven reliability for ensuring the safety and dignity of individuals with disabilities.</w:t>
      </w:r>
      <w:r w:rsidRPr="00EE311E">
        <w:rPr>
          <w:vanish w:val="0"/>
        </w:rPr>
        <w:br/>
        <w:t>All Ascension lifts are engineered and m</w:t>
      </w:r>
      <w:r w:rsidRPr="00EE311E">
        <w:rPr>
          <w:vanish w:val="0"/>
        </w:rPr>
        <w:t>anufactured exclusively in Tucson, AZ, USA.</w:t>
      </w:r>
    </w:p>
    <w:p w:rsidR="ABFFABFF" w:rsidRPr="00EE311E" w:rsidRDefault="ABFFABFF" w:rsidP="ABFFABFF">
      <w:pPr>
        <w:pStyle w:val="ARCATPart"/>
        <w:numPr>
          <w:ilvl w:val="0"/>
          <w:numId w:val="1"/>
        </w:numPr>
      </w:pPr>
      <w:r w:rsidRPr="00EE311E">
        <w:t>GENERAL</w:t>
      </w:r>
    </w:p>
    <w:p w:rsidR="ABFFABFF" w:rsidRPr="00EE311E" w:rsidRDefault="ABFFABFF" w:rsidP="ABFFABFF">
      <w:pPr>
        <w:pStyle w:val="ARCATArticle"/>
      </w:pPr>
      <w:r w:rsidRPr="00EE311E">
        <w:t>SECTION INCLUDES</w:t>
      </w:r>
    </w:p>
    <w:p w:rsidR="ABFFABFF" w:rsidRPr="00EE311E" w:rsidRDefault="ABFFABFF" w:rsidP="ABFFABFF">
      <w:pPr>
        <w:pStyle w:val="ARCATParagraph"/>
      </w:pPr>
      <w:r w:rsidRPr="00EE311E">
        <w:t>Vertical enclosed permanently-installed wheelchair lifts. (Clarity 16E, Clarity 16S, Clarity 16D, Clarity 16C).</w:t>
      </w:r>
    </w:p>
    <w:p w:rsidR="ABFFABFF" w:rsidRPr="00EE311E" w:rsidRDefault="ABFFABFF" w:rsidP="ABFFABFF">
      <w:pPr>
        <w:pStyle w:val="ARCATArticle"/>
      </w:pPr>
      <w:r w:rsidRPr="00EE311E">
        <w:t>RELATED SECTIONS</w:t>
      </w:r>
    </w:p>
    <w:p w:rsidR="00943044" w:rsidRPr="00EE311E" w:rsidRDefault="00A455F8">
      <w:pPr>
        <w:pStyle w:val="ARCATnote"/>
        <w:rPr>
          <w:vanish w:val="0"/>
        </w:rPr>
      </w:pPr>
      <w:r w:rsidRPr="00EE311E">
        <w:rPr>
          <w:vanish w:val="0"/>
        </w:rPr>
        <w:t>** NOTE TO SPECIFIER ** Delete any sections below not rele</w:t>
      </w:r>
      <w:r w:rsidRPr="00EE311E">
        <w:rPr>
          <w:vanish w:val="0"/>
        </w:rPr>
        <w:t>vant to this project; add others as required.</w:t>
      </w:r>
    </w:p>
    <w:p w:rsidR="ABFFABFF" w:rsidRPr="00EE311E" w:rsidRDefault="ABFFABFF" w:rsidP="ABFFABFF">
      <w:pPr>
        <w:pStyle w:val="ARCATParagraph"/>
      </w:pPr>
      <w:r w:rsidRPr="00EE311E">
        <w:t>Section 14 42 13 - Inclined Wheelchair Lifts.</w:t>
      </w:r>
    </w:p>
    <w:p w:rsidR="ABFFABFF" w:rsidRPr="00EE311E" w:rsidRDefault="ABFFABFF" w:rsidP="ABFFABFF">
      <w:pPr>
        <w:pStyle w:val="ARCATParagraph"/>
      </w:pPr>
      <w:r w:rsidRPr="00EE311E">
        <w:t>Section 26 05 00 - Common Work Results for Electrical.</w:t>
      </w:r>
    </w:p>
    <w:p w:rsidR="ABFFABFF" w:rsidRPr="00EE311E" w:rsidRDefault="ABFFABFF" w:rsidP="ABFFABFF">
      <w:pPr>
        <w:pStyle w:val="ARCATArticle"/>
      </w:pPr>
      <w:r w:rsidRPr="00EE311E">
        <w:t>REFERENCES</w:t>
      </w:r>
    </w:p>
    <w:p w:rsidR="00943044" w:rsidRPr="00EE311E" w:rsidRDefault="00A455F8">
      <w:pPr>
        <w:pStyle w:val="ARCATnote"/>
        <w:rPr>
          <w:vanish w:val="0"/>
        </w:rPr>
      </w:pPr>
      <w:r w:rsidRPr="00EE311E">
        <w:rPr>
          <w:vanish w:val="0"/>
        </w:rPr>
        <w:t>** NOTE TO SPECIFIER ** Delete references from the list below that are not actually required by th</w:t>
      </w:r>
      <w:r w:rsidRPr="00EE311E">
        <w:rPr>
          <w:vanish w:val="0"/>
        </w:rPr>
        <w:t>e text of the edited section.</w:t>
      </w:r>
    </w:p>
    <w:p w:rsidR="ABFFABFF" w:rsidRPr="00EE311E" w:rsidRDefault="ABFFABFF" w:rsidP="ABFFABFF">
      <w:pPr>
        <w:pStyle w:val="ARCATParagraph"/>
      </w:pPr>
      <w:r w:rsidRPr="00EE311E">
        <w:lastRenderedPageBreak/>
        <w:t>ADA Accessibility Guidelines for Buildings and Facilities (ADAAG).</w:t>
      </w:r>
    </w:p>
    <w:p w:rsidR="ABFFABFF" w:rsidRPr="00EE311E" w:rsidRDefault="ABFFABFF" w:rsidP="ABFFABFF">
      <w:pPr>
        <w:pStyle w:val="ARCATParagraph"/>
      </w:pPr>
      <w:r w:rsidRPr="00EE311E">
        <w:t>ASME A17.5 - Elevator and Escalator Electrical Equipment.</w:t>
      </w:r>
    </w:p>
    <w:p w:rsidR="ABFFABFF" w:rsidRPr="00EE311E" w:rsidRDefault="ABFFABFF" w:rsidP="ABFFABFF">
      <w:pPr>
        <w:pStyle w:val="ARCATParagraph"/>
      </w:pPr>
      <w:r w:rsidRPr="00EE311E">
        <w:t>ASME A18.1 - Safety Standard for Platform Lifts and Stairway Chairlifts.</w:t>
      </w:r>
    </w:p>
    <w:p w:rsidR="ABFFABFF" w:rsidRPr="00EE311E" w:rsidRDefault="ABFFABFF" w:rsidP="ABFFABFF">
      <w:pPr>
        <w:pStyle w:val="ARCATParagraph"/>
      </w:pPr>
      <w:r w:rsidRPr="00EE311E">
        <w:t>ANSI A117.1 - Accessible and Usable Buildings and Facilities.</w:t>
      </w:r>
    </w:p>
    <w:p w:rsidR="ABFFABFF" w:rsidRPr="00EE311E" w:rsidRDefault="ABFFABFF" w:rsidP="ABFFABFF">
      <w:pPr>
        <w:pStyle w:val="ARCATParagraph"/>
      </w:pPr>
      <w:r w:rsidRPr="00EE311E">
        <w:t>NFPA 70 (NEC) - National Electrical Code.</w:t>
      </w:r>
    </w:p>
    <w:p w:rsidR="ABFFABFF" w:rsidRPr="00EE311E" w:rsidRDefault="ABFFABFF" w:rsidP="ABFFABFF">
      <w:pPr>
        <w:pStyle w:val="ARCATArticle"/>
      </w:pPr>
      <w:r w:rsidRPr="00EE311E">
        <w:t>SUBMITTALS</w:t>
      </w:r>
    </w:p>
    <w:p w:rsidR="ABFFABFF" w:rsidRPr="00EE311E" w:rsidRDefault="ABFFABFF" w:rsidP="ABFFABFF">
      <w:pPr>
        <w:pStyle w:val="ARCATParagraph"/>
      </w:pPr>
      <w:r w:rsidRPr="00EE311E">
        <w:t>Submit under provisions of Section 01 30 00 - Administrative Requirements.</w:t>
      </w:r>
    </w:p>
    <w:p w:rsidR="ABFFABFF" w:rsidRPr="00EE311E" w:rsidRDefault="ABFFABFF" w:rsidP="ABFFABFF">
      <w:pPr>
        <w:pStyle w:val="ARCATParagraph"/>
      </w:pPr>
      <w:r w:rsidRPr="00EE311E">
        <w:t>Product Data: Manufacturer's data sheets on each product to be used, including:</w:t>
      </w:r>
    </w:p>
    <w:p w:rsidR="ABFFABFF" w:rsidRPr="00EE311E" w:rsidRDefault="ABFFABFF" w:rsidP="ABFFABFF">
      <w:pPr>
        <w:pStyle w:val="ARCATSubPara"/>
      </w:pPr>
      <w:r w:rsidRPr="00EE311E">
        <w:t>Preparation instructions and recommendations.</w:t>
      </w:r>
    </w:p>
    <w:p w:rsidR="ABFFABFF" w:rsidRPr="00EE311E" w:rsidRDefault="ABFFABFF" w:rsidP="ABFFABFF">
      <w:pPr>
        <w:pStyle w:val="ARCATSubPara"/>
      </w:pPr>
      <w:r w:rsidRPr="00EE311E">
        <w:t>Storage and handling requirements and recommendations.</w:t>
      </w:r>
    </w:p>
    <w:p w:rsidR="ABFFABFF" w:rsidRPr="00EE311E" w:rsidRDefault="ABFFABFF" w:rsidP="ABFFABFF">
      <w:pPr>
        <w:pStyle w:val="ARCATSubPara"/>
      </w:pPr>
      <w:r w:rsidRPr="00EE311E">
        <w:t>Installation methods.</w:t>
      </w:r>
    </w:p>
    <w:p w:rsidR="ABFFABFF" w:rsidRPr="00EE311E" w:rsidRDefault="ABFFABFF" w:rsidP="ABFFABFF">
      <w:pPr>
        <w:pStyle w:val="ARCATParagraph"/>
      </w:pPr>
      <w:r w:rsidRPr="00EE311E">
        <w:t>Shop Drawings: Drawings shall show dimensional and wiring requirements.</w:t>
      </w:r>
    </w:p>
    <w:p w:rsidR="ABFFABFF" w:rsidRPr="00EE311E" w:rsidRDefault="ABFFABFF" w:rsidP="ABFFABFF">
      <w:pPr>
        <w:pStyle w:val="ARCATParagraph"/>
      </w:pPr>
      <w:r w:rsidRPr="00EE311E">
        <w:t>Verification Samples: For each finish product specified, two samples 2 x 3 inches (50 x 75 mm) representing actual product, color, and patterns.</w:t>
      </w:r>
    </w:p>
    <w:p w:rsidR="ABFFABFF" w:rsidRPr="00EE311E" w:rsidRDefault="ABFFABFF" w:rsidP="ABFFABFF">
      <w:pPr>
        <w:pStyle w:val="ARCATArticle"/>
      </w:pPr>
      <w:r w:rsidRPr="00EE311E">
        <w:t>QUALITY ASSURANCE</w:t>
      </w:r>
    </w:p>
    <w:p w:rsidR="ABFFABFF" w:rsidRPr="00EE311E" w:rsidRDefault="ABFFABFF" w:rsidP="ABFFABFF">
      <w:pPr>
        <w:pStyle w:val="ARCATParagraph"/>
      </w:pPr>
      <w:r w:rsidRPr="00EE311E">
        <w:t>Manufacturer shall have not less than twenty years of experience in the design and manufacture of vertical wheelchair lifts.</w:t>
      </w:r>
    </w:p>
    <w:p w:rsidR="ABFFABFF" w:rsidRPr="00EE311E" w:rsidRDefault="ABFFABFF" w:rsidP="ABFFABFF">
      <w:pPr>
        <w:pStyle w:val="ARCATParagraph"/>
      </w:pPr>
      <w:r w:rsidRPr="00EE311E">
        <w:t xml:space="preserve">Installer Qualifications: Minimum </w:t>
      </w:r>
      <w:proofErr w:type="gramStart"/>
      <w:r w:rsidRPr="00EE311E">
        <w:t>2 year</w:t>
      </w:r>
      <w:proofErr w:type="gramEnd"/>
      <w:r w:rsidRPr="00EE311E">
        <w:t xml:space="preserve"> experience installing similar products.</w:t>
      </w:r>
    </w:p>
    <w:p w:rsidR="ABFFABFF" w:rsidRPr="00EE311E" w:rsidRDefault="ABFFABFF" w:rsidP="ABFFABFF">
      <w:pPr>
        <w:pStyle w:val="ARCATArticle"/>
      </w:pPr>
      <w:r w:rsidRPr="00EE311E">
        <w:t>PRE-INSTALLATION MEETINGS</w:t>
      </w:r>
    </w:p>
    <w:p w:rsidR="ABFFABFF" w:rsidRPr="00EE311E" w:rsidRDefault="ABFFABFF" w:rsidP="ABFFABFF">
      <w:pPr>
        <w:pStyle w:val="ARCATParagraph"/>
      </w:pPr>
      <w:r w:rsidRPr="00EE311E">
        <w:t>Convene a conference approximately two weeks before scheduled commencement of the Work. Attendees shall include Architect, Contractor and trades involved. Agenda shall include schedule, responsibilities, critical path items and approvals.</w:t>
      </w:r>
    </w:p>
    <w:p w:rsidR="ABFFABFF" w:rsidRPr="00EE311E" w:rsidRDefault="ABFFABFF" w:rsidP="ABFFABFF">
      <w:pPr>
        <w:pStyle w:val="ARCATArticle"/>
      </w:pPr>
      <w:r w:rsidRPr="00EE311E">
        <w:t>DELIVERY, STORAGE, AND HANDLING</w:t>
      </w:r>
    </w:p>
    <w:p w:rsidR="ABFFABFF" w:rsidRPr="00EE311E" w:rsidRDefault="ABFFABFF" w:rsidP="ABFFABFF">
      <w:pPr>
        <w:pStyle w:val="ARCATParagraph"/>
      </w:pPr>
      <w:r w:rsidRPr="00EE311E">
        <w:t>Deliver and store products in manufacturer's unopened packaging bearing the brand name and manufacturer's identification until ready for installation.</w:t>
      </w:r>
    </w:p>
    <w:p w:rsidR="ABFFABFF" w:rsidRPr="00EE311E" w:rsidRDefault="ABFFABFF" w:rsidP="ABFFABFF">
      <w:pPr>
        <w:pStyle w:val="ARCATParagraph"/>
      </w:pPr>
      <w:r w:rsidRPr="00EE311E">
        <w:t>Handle materials to avoid damage.</w:t>
      </w:r>
    </w:p>
    <w:p w:rsidR="ABFFABFF" w:rsidRPr="00EE311E" w:rsidRDefault="ABFFABFF" w:rsidP="ABFFABFF">
      <w:pPr>
        <w:pStyle w:val="ARCATArticle"/>
      </w:pPr>
      <w:r w:rsidRPr="00EE311E">
        <w:t>PROJECT CONDITIONS</w:t>
      </w:r>
    </w:p>
    <w:p w:rsidR="ABFFABFF" w:rsidRPr="00EE311E" w:rsidRDefault="ABFFABFF" w:rsidP="ABFFABFF">
      <w:pPr>
        <w:pStyle w:val="ARCATParagraph"/>
      </w:pPr>
      <w:r w:rsidRPr="00EE311E">
        <w:t>Maintain environmental conditions (temperature, humidity, and ventilation) within limits recommended by manufacturer for optimum results. Do not install products under environmental conditions outside manufacturer's recommended limits.</w:t>
      </w:r>
    </w:p>
    <w:p w:rsidR="ABFFABFF" w:rsidRPr="00EE311E" w:rsidRDefault="ABFFABFF" w:rsidP="ABFFABFF">
      <w:pPr>
        <w:pStyle w:val="ARCATArticle"/>
      </w:pPr>
      <w:r w:rsidRPr="00EE311E">
        <w:t>SEQUENCING</w:t>
      </w:r>
    </w:p>
    <w:p w:rsidR="ABFFABFF" w:rsidRPr="00EE311E" w:rsidRDefault="ABFFABFF" w:rsidP="ABFFABFF">
      <w:pPr>
        <w:pStyle w:val="ARCATParagraph"/>
      </w:pPr>
      <w:r w:rsidRPr="00EE311E">
        <w:t>Ensure that products of this section are supplied to affected trades in time to prevent interruption of construction progress.</w:t>
      </w:r>
    </w:p>
    <w:p w:rsidR="ABFFABFF" w:rsidRPr="00EE311E" w:rsidRDefault="ABFFABFF" w:rsidP="ABFFABFF">
      <w:pPr>
        <w:pStyle w:val="ARCATArticle"/>
      </w:pPr>
      <w:r w:rsidRPr="00EE311E">
        <w:t>WARRANTY</w:t>
      </w:r>
    </w:p>
    <w:p w:rsidR="00943044" w:rsidRPr="00EE311E" w:rsidRDefault="00A455F8">
      <w:pPr>
        <w:pStyle w:val="ARCATnote"/>
        <w:rPr>
          <w:vanish w:val="0"/>
        </w:rPr>
      </w:pPr>
      <w:r w:rsidRPr="00EE311E">
        <w:rPr>
          <w:vanish w:val="0"/>
        </w:rPr>
        <w:t>** NOTE TO SPECIFIER ** Extended warranty plans are available.</w:t>
      </w:r>
    </w:p>
    <w:p w:rsidR="ABFFABFF" w:rsidRPr="00EE311E" w:rsidRDefault="ABFFABFF" w:rsidP="ABFFABFF">
      <w:pPr>
        <w:pStyle w:val="ARCATParagraph"/>
      </w:pPr>
      <w:r w:rsidRPr="00EE311E">
        <w:t xml:space="preserve">Manufacturer shall provide a warranty for a period of ten years on the drive train, four years </w:t>
      </w:r>
      <w:r w:rsidRPr="00EE311E">
        <w:lastRenderedPageBreak/>
        <w:t>on all other components, and 90 days on labor, starting from the date of installation.</w:t>
      </w:r>
    </w:p>
    <w:p w:rsidR="ABFFABFF" w:rsidRPr="00EE311E" w:rsidRDefault="ABFFABFF" w:rsidP="ABFFABFF">
      <w:pPr>
        <w:pStyle w:val="ARCATPart"/>
        <w:numPr>
          <w:ilvl w:val="0"/>
          <w:numId w:val="1"/>
        </w:numPr>
      </w:pPr>
      <w:r w:rsidRPr="00EE311E">
        <w:t>PRODUCTS</w:t>
      </w:r>
    </w:p>
    <w:p w:rsidR="ABFFABFF" w:rsidRPr="00EE311E" w:rsidRDefault="ABFFABFF" w:rsidP="ABFFABFF">
      <w:pPr>
        <w:pStyle w:val="ARCATArticle"/>
      </w:pPr>
      <w:r w:rsidRPr="00EE311E">
        <w:t>MANUFACTURERS</w:t>
      </w:r>
    </w:p>
    <w:p w:rsidR="ABFFABFF" w:rsidRPr="00EE311E" w:rsidRDefault="ABFFABFF" w:rsidP="ABFFABFF">
      <w:pPr>
        <w:pStyle w:val="ARCATParagraph"/>
      </w:pPr>
      <w:r w:rsidRPr="00EE311E">
        <w:t xml:space="preserve">Acceptable Manufacturer: Ascension®, a division of AGM Container Controls, Inc., which is located at: 3526 E. Ft. Lowell Rd.; Tucson, AZ 85716; Toll Free Tel: 800-459-0400; Tel: 520-881-3993; Fax: 520-881-4983; </w:t>
      </w:r>
      <w:proofErr w:type="spellStart"/>
      <w:r w:rsidRPr="00EE311E">
        <w:t>Email:</w:t>
      </w:r>
      <w:hyperlink w:history="1">
        <w:r w:rsidRPr="00EE311E">
          <w:rPr>
            <w:color w:val="802020"/>
            <w:u w:val="single"/>
          </w:rPr>
          <w:t>request</w:t>
        </w:r>
        <w:proofErr w:type="spellEnd"/>
        <w:r w:rsidRPr="00EE311E">
          <w:rPr>
            <w:color w:val="802020"/>
            <w:u w:val="single"/>
          </w:rPr>
          <w:t xml:space="preserve"> info (WebSales@ascension-lift.com)</w:t>
        </w:r>
      </w:hyperlink>
      <w:r w:rsidRPr="00EE311E">
        <w:t xml:space="preserve">; </w:t>
      </w:r>
      <w:proofErr w:type="spellStart"/>
      <w:r w:rsidRPr="00EE311E">
        <w:t>Web:</w:t>
      </w:r>
      <w:hyperlink w:history="1">
        <w:r w:rsidRPr="00EE311E">
          <w:rPr>
            <w:color w:val="802020"/>
            <w:u w:val="single"/>
          </w:rPr>
          <w:t>https</w:t>
        </w:r>
        <w:proofErr w:type="spellEnd"/>
        <w:r w:rsidRPr="00EE311E">
          <w:rPr>
            <w:color w:val="802020"/>
            <w:u w:val="single"/>
          </w:rPr>
          <w:t>://ascension-lift.com</w:t>
        </w:r>
      </w:hyperlink>
    </w:p>
    <w:p w:rsidR="00943044" w:rsidRPr="00EE311E" w:rsidRDefault="00A455F8">
      <w:pPr>
        <w:pStyle w:val="ARCATnote"/>
        <w:rPr>
          <w:vanish w:val="0"/>
        </w:rPr>
      </w:pPr>
      <w:r w:rsidRPr="00EE311E">
        <w:rPr>
          <w:vanish w:val="0"/>
        </w:rPr>
        <w:t xml:space="preserve">** NOTE TO SPECIFIER ** </w:t>
      </w:r>
      <w:r w:rsidRPr="00EE311E">
        <w:rPr>
          <w:vanish w:val="0"/>
        </w:rPr>
        <w:t>Delete one of the following two paragraphs; coordinate with requirements of Division 1 section on product options and substitutions.</w:t>
      </w:r>
    </w:p>
    <w:p w:rsidR="ABFFABFF" w:rsidRPr="00EE311E" w:rsidRDefault="ABFFABFF" w:rsidP="ABFFABFF">
      <w:pPr>
        <w:pStyle w:val="ARCATParagraph"/>
      </w:pPr>
      <w:r w:rsidRPr="00EE311E">
        <w:t>Substitutions: Not permitted.</w:t>
      </w:r>
    </w:p>
    <w:p w:rsidR="ABFFABFF" w:rsidRPr="00EE311E" w:rsidRDefault="ABFFABFF" w:rsidP="ABFFABFF">
      <w:pPr>
        <w:pStyle w:val="ARCATParagraph"/>
      </w:pPr>
      <w:r w:rsidRPr="00EE311E">
        <w:t>Requests for substitutions will be considered in accordance with provisions of Section 01 60 00 - Product Requirements.</w:t>
      </w:r>
    </w:p>
    <w:p w:rsidR="ABFFABFF" w:rsidRPr="00EE311E" w:rsidRDefault="ABFFABFF" w:rsidP="ABFFABFF">
      <w:pPr>
        <w:pStyle w:val="ARCATArticle"/>
      </w:pPr>
      <w:r w:rsidRPr="00EE311E">
        <w:t>VERTICAL PERMANENTLY-INSTALLED WHEELCHAIR LIFTS</w:t>
      </w:r>
    </w:p>
    <w:p w:rsidR="ABFFABFF" w:rsidRPr="00EE311E" w:rsidRDefault="ABFFABFF" w:rsidP="ABFFABFF">
      <w:pPr>
        <w:pStyle w:val="ARCATParagraph"/>
      </w:pPr>
      <w:r w:rsidRPr="00EE311E">
        <w:t xml:space="preserve">Enclosed vertical platform wheelchair </w:t>
      </w:r>
      <w:proofErr w:type="gramStart"/>
      <w:r w:rsidRPr="00EE311E">
        <w:t>lift</w:t>
      </w:r>
      <w:proofErr w:type="gramEnd"/>
      <w:r w:rsidRPr="00EE311E">
        <w:t xml:space="preserve"> with self-contained drive system.</w:t>
      </w:r>
    </w:p>
    <w:p w:rsidR="ABFFABFF" w:rsidRPr="00EE311E" w:rsidRDefault="ABFFABFF" w:rsidP="ABFFABFF">
      <w:pPr>
        <w:pStyle w:val="ARCATSubPara"/>
      </w:pPr>
      <w:r w:rsidRPr="00EE311E">
        <w:t>For independent use by individuals with disabilities.</w:t>
      </w:r>
    </w:p>
    <w:p w:rsidR="ABFFABFF" w:rsidRPr="00EE311E" w:rsidRDefault="ABFFABFF" w:rsidP="ABFFABFF">
      <w:pPr>
        <w:pStyle w:val="ARCATSubPara"/>
      </w:pPr>
      <w:r w:rsidRPr="00EE311E">
        <w:t>ADA Compliance: Includes all applicable operating and safety devices.</w:t>
      </w:r>
    </w:p>
    <w:p w:rsidR="ABFFABFF" w:rsidRPr="00EE311E" w:rsidRDefault="ABFFABFF" w:rsidP="ABFFABFF">
      <w:pPr>
        <w:pStyle w:val="ARCATSubPara"/>
      </w:pPr>
      <w:r w:rsidRPr="00EE311E">
        <w:t>Low-Profile Platform Floor: Eliminates need for pit or access ramp at lower landing and facilitates entry into lift platform.</w:t>
      </w:r>
    </w:p>
    <w:p w:rsidR="00943044" w:rsidRPr="00EE311E" w:rsidRDefault="00A455F8">
      <w:pPr>
        <w:pStyle w:val="ARCATnote"/>
        <w:rPr>
          <w:vanish w:val="0"/>
        </w:rPr>
      </w:pPr>
      <w:r w:rsidRPr="00EE311E">
        <w:rPr>
          <w:vanish w:val="0"/>
        </w:rPr>
        <w:t>** NOTE TO SPECIFIER ** Delete lift product model not required.</w:t>
      </w:r>
    </w:p>
    <w:p w:rsidR="ABFFABFF" w:rsidRPr="00EE311E" w:rsidRDefault="ABFFABFF" w:rsidP="ABFFABFF">
      <w:pPr>
        <w:pStyle w:val="ARCATParagraph"/>
      </w:pPr>
      <w:r w:rsidRPr="00EE311E">
        <w:t>Lift Product: Clarity 16E. Machine cabinet, transparent runway enclosure, and lifting platform servicing 2 landings, each on opposing sides of the lift.</w:t>
      </w:r>
    </w:p>
    <w:p w:rsidR="ABFFABFF" w:rsidRPr="00EE311E" w:rsidRDefault="ABFFABFF" w:rsidP="ABFFABFF">
      <w:pPr>
        <w:pStyle w:val="ARCATSubPara"/>
      </w:pPr>
      <w:r w:rsidRPr="00EE311E">
        <w:t>Machine Cabinet: Installs against uppermost landing serviced providing clear view lines through the transparent runway enclosure on three sides.</w:t>
      </w:r>
    </w:p>
    <w:p w:rsidR="ABFFABFF" w:rsidRPr="00EE311E" w:rsidRDefault="ABFFABFF" w:rsidP="ABFFABFF">
      <w:pPr>
        <w:pStyle w:val="ARCATSubPara"/>
      </w:pPr>
      <w:r w:rsidRPr="00EE311E">
        <w:t>Unobstructed View. Transparent panels on 3 sides of enclosure.</w:t>
      </w:r>
    </w:p>
    <w:p w:rsidR="ABFFABFF" w:rsidRPr="00EE311E" w:rsidRDefault="ABFFABFF" w:rsidP="ABFFABFF">
      <w:pPr>
        <w:pStyle w:val="ARCATSubPara"/>
      </w:pPr>
      <w:r w:rsidRPr="00EE311E">
        <w:t>Required Installation Space: 48.13 x 67.38 inches (1225 x 1710 mm).</w:t>
      </w:r>
    </w:p>
    <w:p w:rsidR="ABFFABFF" w:rsidRPr="00EE311E" w:rsidRDefault="ABFFABFF" w:rsidP="ABFFABFF">
      <w:pPr>
        <w:pStyle w:val="ARCATSubPara"/>
      </w:pPr>
      <w:r w:rsidRPr="00EE311E">
        <w:t>Enclosure Structure:  Aluminum alloy.</w:t>
      </w:r>
    </w:p>
    <w:p w:rsidR="ABFFABFF" w:rsidRPr="00EE311E" w:rsidRDefault="ABFFABFF" w:rsidP="ABFFABFF">
      <w:pPr>
        <w:pStyle w:val="ARCATParagraph"/>
      </w:pPr>
      <w:r w:rsidRPr="00EE311E">
        <w:t>Lift Product: Clarity 16S. Machine cabinet and lifting platform servicing 2 landings, each on opposing sides of the lift. Installs in a shaft inside a building.</w:t>
      </w:r>
    </w:p>
    <w:p w:rsidR="ABFFABFF" w:rsidRPr="00EE311E" w:rsidRDefault="ABFFABFF" w:rsidP="ABFFABFF">
      <w:pPr>
        <w:pStyle w:val="ARCATSubPara"/>
      </w:pPr>
      <w:r w:rsidRPr="00EE311E">
        <w:t>Machine Cabinet: Installs against uppermost landing serviced, minimizing the required clear width.</w:t>
      </w:r>
    </w:p>
    <w:p w:rsidR="ABFFABFF" w:rsidRPr="00EE311E" w:rsidRDefault="ABFFABFF" w:rsidP="ABFFABFF">
      <w:pPr>
        <w:pStyle w:val="ARCATSubPara"/>
      </w:pPr>
      <w:r w:rsidRPr="00EE311E">
        <w:t>Required Installation Space: 44.25 x 65.25 inches (1125 x 1660 mm).</w:t>
      </w:r>
    </w:p>
    <w:p w:rsidR="ABFFABFF" w:rsidRPr="00EE311E" w:rsidRDefault="ABFFABFF" w:rsidP="ABFFABFF">
      <w:pPr>
        <w:pStyle w:val="ARCATParagraph"/>
      </w:pPr>
      <w:r w:rsidRPr="00EE311E">
        <w:t>Lift Product: Clarity 16D. Machine cabinet, transparent runway enclosure, and lifting platform servicing 2 landings, each on the same side of the lift.</w:t>
      </w:r>
    </w:p>
    <w:p w:rsidR="ABFFABFF" w:rsidRPr="00EE311E" w:rsidRDefault="ABFFABFF" w:rsidP="ABFFABFF">
      <w:pPr>
        <w:pStyle w:val="ARCATSubPara"/>
      </w:pPr>
      <w:r w:rsidRPr="00EE311E">
        <w:t>Machine Cabinet: Installs against wall/structure opposing the landings, providing clear view lines through the transparent runway enclosure on three sides.</w:t>
      </w:r>
    </w:p>
    <w:p w:rsidR="ABFFABFF" w:rsidRPr="00EE311E" w:rsidRDefault="ABFFABFF" w:rsidP="ABFFABFF">
      <w:pPr>
        <w:pStyle w:val="ARCATSubPara"/>
      </w:pPr>
      <w:r w:rsidRPr="00EE311E">
        <w:t>Unobstructed View. Transparent panels on 3 sides of enclosure.</w:t>
      </w:r>
    </w:p>
    <w:p w:rsidR="ABFFABFF" w:rsidRPr="00EE311E" w:rsidRDefault="ABFFABFF" w:rsidP="ABFFABFF">
      <w:pPr>
        <w:pStyle w:val="ARCATSubPara"/>
      </w:pPr>
      <w:r w:rsidRPr="00EE311E">
        <w:t>Required Installation Space: 48.13 x 67.75 inches (1225 x 1720 mm).</w:t>
      </w:r>
    </w:p>
    <w:p w:rsidR="ABFFABFF" w:rsidRPr="00EE311E" w:rsidRDefault="ABFFABFF" w:rsidP="ABFFABFF">
      <w:pPr>
        <w:pStyle w:val="ARCATSubPara"/>
      </w:pPr>
      <w:r w:rsidRPr="00EE311E">
        <w:t>Enclosure Structure:  Aluminum alloy.</w:t>
      </w:r>
    </w:p>
    <w:p w:rsidR="ABFFABFF" w:rsidRPr="00EE311E" w:rsidRDefault="ABFFABFF" w:rsidP="ABFFABFF">
      <w:pPr>
        <w:pStyle w:val="ARCATParagraph"/>
      </w:pPr>
      <w:r w:rsidRPr="00EE311E">
        <w:t>Lift Product: Clarity 16C. Machine cabinet and lifting platform servicing 2 landings each on the same side of the lift. Installs in a shaft inside a building.</w:t>
      </w:r>
    </w:p>
    <w:p w:rsidR="ABFFABFF" w:rsidRPr="00EE311E" w:rsidRDefault="ABFFABFF" w:rsidP="ABFFABFF">
      <w:pPr>
        <w:pStyle w:val="ARCATSubPara"/>
      </w:pPr>
      <w:r w:rsidRPr="00EE311E">
        <w:t>Machine Cabinet: Installs against the wall/structure opposing the landings, minimizing the required clear width.</w:t>
      </w:r>
    </w:p>
    <w:p w:rsidR="ABFFABFF" w:rsidRPr="00EE311E" w:rsidRDefault="ABFFABFF" w:rsidP="ABFFABFF">
      <w:pPr>
        <w:pStyle w:val="ARCATSubPara"/>
      </w:pPr>
      <w:r w:rsidRPr="00EE311E">
        <w:t>Required Installation Space: 44.25 x 65.25 inches (1125 x 1660 mm).</w:t>
      </w:r>
    </w:p>
    <w:p w:rsidR="ABFFABFF" w:rsidRPr="00EE311E" w:rsidRDefault="ABFFABFF" w:rsidP="ABFFABFF">
      <w:pPr>
        <w:pStyle w:val="ARCATParagraph"/>
      </w:pPr>
      <w:r w:rsidRPr="00EE311E">
        <w:t>Physical Characteristics:</w:t>
      </w:r>
    </w:p>
    <w:p w:rsidR="ABFFABFF" w:rsidRPr="00EE311E" w:rsidRDefault="ABFFABFF" w:rsidP="ABFFABFF">
      <w:pPr>
        <w:pStyle w:val="ARCATSubPara"/>
      </w:pPr>
      <w:r w:rsidRPr="00EE311E">
        <w:t>Platform Size: 36 x 56 inches (914 x 1422 mm).</w:t>
      </w:r>
    </w:p>
    <w:p w:rsidR="ABFFABFF" w:rsidRPr="00EE311E" w:rsidRDefault="ABFFABFF" w:rsidP="ABFFABFF">
      <w:pPr>
        <w:pStyle w:val="ARCATSubPara"/>
      </w:pPr>
      <w:r w:rsidRPr="00EE311E">
        <w:lastRenderedPageBreak/>
        <w:t xml:space="preserve">Lifting capacity: 750 </w:t>
      </w:r>
      <w:proofErr w:type="spellStart"/>
      <w:r w:rsidRPr="00EE311E">
        <w:t>lbs</w:t>
      </w:r>
      <w:proofErr w:type="spellEnd"/>
      <w:r w:rsidRPr="00EE311E">
        <w:t xml:space="preserve"> (340 kg).</w:t>
      </w:r>
    </w:p>
    <w:p w:rsidR="ABFFABFF" w:rsidRPr="00EE311E" w:rsidRDefault="ABFFABFF" w:rsidP="ABFFABFF">
      <w:pPr>
        <w:pStyle w:val="ARCATSubPara"/>
      </w:pPr>
      <w:r w:rsidRPr="00EE311E">
        <w:t xml:space="preserve">Vertical Speed: 20 fpm (6 </w:t>
      </w:r>
      <w:proofErr w:type="spellStart"/>
      <w:r w:rsidRPr="00EE311E">
        <w:t>mpm</w:t>
      </w:r>
      <w:proofErr w:type="spellEnd"/>
      <w:r w:rsidRPr="00EE311E">
        <w:t>).</w:t>
      </w:r>
    </w:p>
    <w:p w:rsidR="ABFFABFF" w:rsidRPr="00EE311E" w:rsidRDefault="ABFFABFF" w:rsidP="ABFFABFF">
      <w:pPr>
        <w:pStyle w:val="ARCATSubPara"/>
      </w:pPr>
      <w:r w:rsidRPr="00EE311E">
        <w:t>Vertical Travel: 34 to 168 inches (865 to 4265 mm).</w:t>
      </w:r>
    </w:p>
    <w:p w:rsidR="ABFFABFF" w:rsidRPr="00EE311E" w:rsidRDefault="ABFFABFF" w:rsidP="ABFFABFF">
      <w:pPr>
        <w:pStyle w:val="ARCATParagraph"/>
      </w:pPr>
      <w:r w:rsidRPr="00EE311E">
        <w:t>Doors and Gates:</w:t>
      </w:r>
    </w:p>
    <w:p w:rsidR="00943044" w:rsidRPr="00EE311E" w:rsidRDefault="00A455F8">
      <w:pPr>
        <w:pStyle w:val="ARCATnote"/>
        <w:rPr>
          <w:vanish w:val="0"/>
        </w:rPr>
      </w:pPr>
      <w:r w:rsidRPr="00EE311E">
        <w:rPr>
          <w:vanish w:val="0"/>
        </w:rPr>
        <w:t xml:space="preserve">** NOTE TO </w:t>
      </w:r>
      <w:r w:rsidRPr="00EE311E">
        <w:rPr>
          <w:vanish w:val="0"/>
        </w:rPr>
        <w:t>SPECIFIER *</w:t>
      </w:r>
      <w:proofErr w:type="gramStart"/>
      <w:r w:rsidRPr="00EE311E">
        <w:rPr>
          <w:vanish w:val="0"/>
        </w:rPr>
        <w:t>*  The</w:t>
      </w:r>
      <w:proofErr w:type="gramEnd"/>
      <w:r w:rsidRPr="00EE311E">
        <w:rPr>
          <w:vanish w:val="0"/>
        </w:rPr>
        <w:t xml:space="preserve"> lower landing must have a door. The upper landing must have a door or a partial-height gate. Delete the upper landing door or gate option not required. Delete operation options not required.</w:t>
      </w:r>
    </w:p>
    <w:p w:rsidR="ABFFABFF" w:rsidRPr="00EE311E" w:rsidRDefault="ABFFABFF" w:rsidP="ABFFABFF">
      <w:pPr>
        <w:pStyle w:val="ARCATSubPara"/>
      </w:pPr>
      <w:r w:rsidRPr="00EE311E">
        <w:t>Lower Landing Door:</w:t>
      </w:r>
    </w:p>
    <w:p w:rsidR="ABFFABFF" w:rsidRPr="00EE311E" w:rsidRDefault="ABFFABFF" w:rsidP="ABFFABFF">
      <w:pPr>
        <w:pStyle w:val="ARCATSubSub1"/>
      </w:pPr>
      <w:r w:rsidRPr="00EE311E">
        <w:t>Manual Operation:  Left handed. Self-closing.</w:t>
      </w:r>
    </w:p>
    <w:p w:rsidR="ABFFABFF" w:rsidRPr="00EE311E" w:rsidRDefault="ABFFABFF" w:rsidP="ABFFABFF">
      <w:pPr>
        <w:pStyle w:val="ARCATSubSub1"/>
      </w:pPr>
      <w:r w:rsidRPr="00EE311E">
        <w:t>Manual Operation:  Right handed. Self-closing.</w:t>
      </w:r>
    </w:p>
    <w:p w:rsidR="ABFFABFF" w:rsidRPr="00EE311E" w:rsidRDefault="ABFFABFF" w:rsidP="ABFFABFF">
      <w:pPr>
        <w:pStyle w:val="ARCATSubSub1"/>
      </w:pPr>
      <w:r w:rsidRPr="00EE311E">
        <w:t>Automatic Operation:  Left handed.</w:t>
      </w:r>
    </w:p>
    <w:p w:rsidR="ABFFABFF" w:rsidRPr="00EE311E" w:rsidRDefault="ABFFABFF" w:rsidP="ABFFABFF">
      <w:pPr>
        <w:pStyle w:val="ARCATSubSub1"/>
      </w:pPr>
      <w:r w:rsidRPr="00EE311E">
        <w:t>Automatic Operation:  Right handed.</w:t>
      </w:r>
    </w:p>
    <w:p w:rsidR="ABFFABFF" w:rsidRPr="00EE311E" w:rsidRDefault="ABFFABFF" w:rsidP="ABFFABFF">
      <w:pPr>
        <w:pStyle w:val="ARCATSubPara"/>
      </w:pPr>
      <w:r w:rsidRPr="00EE311E">
        <w:t>Upper Landing Door:</w:t>
      </w:r>
    </w:p>
    <w:p w:rsidR="ABFFABFF" w:rsidRPr="00EE311E" w:rsidRDefault="ABFFABFF" w:rsidP="ABFFABFF">
      <w:pPr>
        <w:pStyle w:val="ARCATSubSub1"/>
      </w:pPr>
      <w:r w:rsidRPr="00EE311E">
        <w:t>Manual Operation:  Left handed. Self-closing.</w:t>
      </w:r>
    </w:p>
    <w:p w:rsidR="ABFFABFF" w:rsidRPr="00EE311E" w:rsidRDefault="ABFFABFF" w:rsidP="ABFFABFF">
      <w:pPr>
        <w:pStyle w:val="ARCATSubSub1"/>
      </w:pPr>
      <w:r w:rsidRPr="00EE311E">
        <w:t>Manual Operation:  Right handed. Self-closing.</w:t>
      </w:r>
    </w:p>
    <w:p w:rsidR="ABFFABFF" w:rsidRPr="00EE311E" w:rsidRDefault="ABFFABFF" w:rsidP="ABFFABFF">
      <w:pPr>
        <w:pStyle w:val="ARCATSubSub1"/>
      </w:pPr>
      <w:r w:rsidRPr="00EE311E">
        <w:t>Automatic Operation:  Left handed.</w:t>
      </w:r>
    </w:p>
    <w:p w:rsidR="ABFFABFF" w:rsidRPr="00EE311E" w:rsidRDefault="ABFFABFF" w:rsidP="ABFFABFF">
      <w:pPr>
        <w:pStyle w:val="ARCATSubSub1"/>
      </w:pPr>
      <w:r w:rsidRPr="00EE311E">
        <w:t>Automatic Operation:  Right handed.</w:t>
      </w:r>
    </w:p>
    <w:p w:rsidR="ABFFABFF" w:rsidRPr="00EE311E" w:rsidRDefault="ABFFABFF" w:rsidP="ABFFABFF">
      <w:pPr>
        <w:pStyle w:val="ARCATSubPara"/>
      </w:pPr>
      <w:r w:rsidRPr="00EE311E">
        <w:t>Upper Landing Gate:</w:t>
      </w:r>
    </w:p>
    <w:p w:rsidR="ABFFABFF" w:rsidRPr="00EE311E" w:rsidRDefault="ABFFABFF" w:rsidP="ABFFABFF">
      <w:pPr>
        <w:pStyle w:val="ARCATSubSub1"/>
      </w:pPr>
      <w:r w:rsidRPr="00EE311E">
        <w:t>Manual Operation:  Left handed. Self-closing.</w:t>
      </w:r>
    </w:p>
    <w:p w:rsidR="ABFFABFF" w:rsidRPr="00EE311E" w:rsidRDefault="ABFFABFF" w:rsidP="ABFFABFF">
      <w:pPr>
        <w:pStyle w:val="ARCATSubSub1"/>
      </w:pPr>
      <w:r w:rsidRPr="00EE311E">
        <w:t>Manual Operation:  Right handed. Self-closing.</w:t>
      </w:r>
    </w:p>
    <w:p w:rsidR="ABFFABFF" w:rsidRPr="00EE311E" w:rsidRDefault="ABFFABFF" w:rsidP="ABFFABFF">
      <w:pPr>
        <w:pStyle w:val="ARCATSubSub1"/>
      </w:pPr>
      <w:r w:rsidRPr="00EE311E">
        <w:t>Automatic Operation:  Left handed.</w:t>
      </w:r>
    </w:p>
    <w:p w:rsidR="ABFFABFF" w:rsidRPr="00EE311E" w:rsidRDefault="ABFFABFF" w:rsidP="ABFFABFF">
      <w:pPr>
        <w:pStyle w:val="ARCATSubSub1"/>
      </w:pPr>
      <w:r w:rsidRPr="00EE311E">
        <w:t>Automatic Operation:  Right handed.</w:t>
      </w:r>
    </w:p>
    <w:p w:rsidR="ABFFABFF" w:rsidRPr="00EE311E" w:rsidRDefault="ABFFABFF" w:rsidP="ABFFABFF">
      <w:pPr>
        <w:pStyle w:val="ARCATParagraph"/>
      </w:pPr>
      <w:r w:rsidRPr="00EE311E">
        <w:t>Materials:</w:t>
      </w:r>
    </w:p>
    <w:p w:rsidR="ABFFABFF" w:rsidRPr="00EE311E" w:rsidRDefault="ABFFABFF" w:rsidP="ABFFABFF">
      <w:pPr>
        <w:pStyle w:val="ARCATSubPara"/>
      </w:pPr>
      <w:r w:rsidRPr="00EE311E">
        <w:t>Guide Rails: Aluminum alloy, integral to machine cabinet.</w:t>
      </w:r>
    </w:p>
    <w:p w:rsidR="ABFFABFF" w:rsidRPr="00EE311E" w:rsidRDefault="ABFFABFF" w:rsidP="ABFFABFF">
      <w:pPr>
        <w:pStyle w:val="ARCATSubPara"/>
      </w:pPr>
      <w:r w:rsidRPr="00EE311E">
        <w:t>Guide Rail Brackets and Cabinet Supporting Members: Steel.</w:t>
      </w:r>
    </w:p>
    <w:p w:rsidR="ABFFABFF" w:rsidRPr="00EE311E" w:rsidRDefault="ABFFABFF" w:rsidP="ABFFABFF">
      <w:pPr>
        <w:pStyle w:val="ARCATSubPara"/>
      </w:pPr>
      <w:r w:rsidRPr="00EE311E">
        <w:t>Platform Frame: Steel.</w:t>
      </w:r>
    </w:p>
    <w:p w:rsidR="ABFFABFF" w:rsidRPr="00EE311E" w:rsidRDefault="ABFFABFF" w:rsidP="ABFFABFF">
      <w:pPr>
        <w:pStyle w:val="ARCATSubPara"/>
      </w:pPr>
      <w:r w:rsidRPr="00EE311E">
        <w:t>Platform Grab Bar and Accent Rails: Stainless steel.</w:t>
      </w:r>
    </w:p>
    <w:p w:rsidR="ABFFABFF" w:rsidRPr="00EE311E" w:rsidRDefault="ABFFABFF" w:rsidP="ABFFABFF">
      <w:pPr>
        <w:pStyle w:val="ARCATSubPara"/>
      </w:pPr>
      <w:r w:rsidRPr="00EE311E">
        <w:t>Windows: 1/4 inch (6 mm) thick high impact strength clear thermoplastic.</w:t>
      </w:r>
    </w:p>
    <w:p w:rsidR="ABFFABFF" w:rsidRPr="00EE311E" w:rsidRDefault="ABFFABFF" w:rsidP="ABFFABFF">
      <w:pPr>
        <w:pStyle w:val="ARCATParagraph"/>
      </w:pPr>
      <w:r w:rsidRPr="00EE311E">
        <w:t>Finishes:</w:t>
      </w:r>
    </w:p>
    <w:p w:rsidR="ABFFABFF" w:rsidRPr="00EE311E" w:rsidRDefault="ABFFABFF" w:rsidP="ABFFABFF">
      <w:pPr>
        <w:pStyle w:val="ARCATSubPara"/>
      </w:pPr>
      <w:r w:rsidRPr="00EE311E">
        <w:t>Grab Bar and Accent Rails: Brushed stainless steel.</w:t>
      </w:r>
    </w:p>
    <w:p w:rsidR="ABFFABFF" w:rsidRPr="00EE311E" w:rsidRDefault="ABFFABFF" w:rsidP="ABFFABFF">
      <w:pPr>
        <w:pStyle w:val="ARCATSubPara"/>
      </w:pPr>
      <w:r w:rsidRPr="00EE311E">
        <w:t>Exposed Metal Surfaces: Powder coat.</w:t>
      </w:r>
    </w:p>
    <w:p w:rsidR="00943044" w:rsidRPr="00EE311E" w:rsidRDefault="00A455F8">
      <w:pPr>
        <w:pStyle w:val="ARCATnote"/>
        <w:rPr>
          <w:vanish w:val="0"/>
        </w:rPr>
      </w:pPr>
      <w:r w:rsidRPr="00EE311E">
        <w:rPr>
          <w:vanish w:val="0"/>
        </w:rPr>
        <w:t>** NOTE TO SPECIFIER ** Contact Ascension for custom color selection. Delete color option not required.</w:t>
      </w:r>
    </w:p>
    <w:p w:rsidR="ABFFABFF" w:rsidRPr="00EE311E" w:rsidRDefault="ABFFABFF" w:rsidP="ABFFABFF">
      <w:pPr>
        <w:pStyle w:val="ARCATSubSub1"/>
      </w:pPr>
      <w:r w:rsidRPr="00EE311E">
        <w:t>Color: Silver Metallic.</w:t>
      </w:r>
    </w:p>
    <w:p w:rsidR="ABFFABFF" w:rsidRPr="00EE311E" w:rsidRDefault="ABFFABFF" w:rsidP="ABFFABFF">
      <w:pPr>
        <w:pStyle w:val="ARCATSubSub1"/>
      </w:pPr>
      <w:r w:rsidRPr="00EE311E">
        <w:t>Color: ________.</w:t>
      </w:r>
    </w:p>
    <w:p w:rsidR="ABFFABFF" w:rsidRPr="00EE311E" w:rsidRDefault="ABFFABFF" w:rsidP="ABFFABFF">
      <w:pPr>
        <w:pStyle w:val="ARCATParagraph"/>
      </w:pPr>
      <w:r w:rsidRPr="00EE311E">
        <w:t>Drive Configuration: 2:1 chain hydraulic.</w:t>
      </w:r>
    </w:p>
    <w:p w:rsidR="ABFFABFF" w:rsidRPr="00EE311E" w:rsidRDefault="ABFFABFF" w:rsidP="ABFFABFF">
      <w:pPr>
        <w:pStyle w:val="ARCATSubPara"/>
      </w:pPr>
      <w:r w:rsidRPr="00EE311E">
        <w:t>Platform Support: 2 hydraulic jacks with 2 suspension chains each.</w:t>
      </w:r>
    </w:p>
    <w:p w:rsidR="ABFFABFF" w:rsidRPr="00EE311E" w:rsidRDefault="ABFFABFF" w:rsidP="ABFFABFF">
      <w:pPr>
        <w:pStyle w:val="ARCATSubPara"/>
      </w:pPr>
      <w:r w:rsidRPr="00EE311E">
        <w:t xml:space="preserve">Suspension Chains: No. 50 roller chain, 5045 </w:t>
      </w:r>
      <w:proofErr w:type="spellStart"/>
      <w:r w:rsidRPr="00EE311E">
        <w:t>lbs</w:t>
      </w:r>
      <w:proofErr w:type="spellEnd"/>
      <w:r w:rsidRPr="00EE311E">
        <w:t xml:space="preserve"> (22.4 </w:t>
      </w:r>
      <w:proofErr w:type="spellStart"/>
      <w:r w:rsidRPr="00EE311E">
        <w:t>kN</w:t>
      </w:r>
      <w:proofErr w:type="spellEnd"/>
      <w:r w:rsidRPr="00EE311E">
        <w:t>) breaking strength.</w:t>
      </w:r>
    </w:p>
    <w:p w:rsidR="ABFFABFF" w:rsidRPr="00EE311E" w:rsidRDefault="ABFFABFF" w:rsidP="ABFFABFF">
      <w:pPr>
        <w:pStyle w:val="ARCATSubPara"/>
      </w:pPr>
      <w:r w:rsidRPr="00EE311E">
        <w:t>Hydraulic Power Unit: Mounted on vibration-isolating supports to minimize vibration transmission and reduce frame-borne noise.</w:t>
      </w:r>
    </w:p>
    <w:p w:rsidR="ABFFABFF" w:rsidRPr="00EE311E" w:rsidRDefault="ABFFABFF" w:rsidP="ABFFABFF">
      <w:pPr>
        <w:pStyle w:val="ARCATParagraph"/>
      </w:pPr>
      <w:r w:rsidRPr="00EE311E">
        <w:t>Electrical Requirements:</w:t>
      </w:r>
    </w:p>
    <w:p w:rsidR="00943044" w:rsidRPr="00EE311E" w:rsidRDefault="00A455F8">
      <w:pPr>
        <w:pStyle w:val="ARCATnote"/>
        <w:rPr>
          <w:vanish w:val="0"/>
        </w:rPr>
      </w:pPr>
      <w:r w:rsidRPr="00EE311E">
        <w:rPr>
          <w:vanish w:val="0"/>
        </w:rPr>
        <w:t>** NOTE TO SPECIFIER ** International electrical configurations available.</w:t>
      </w:r>
    </w:p>
    <w:p w:rsidR="ABFFABFF" w:rsidRPr="00EE311E" w:rsidRDefault="ABFFABFF" w:rsidP="ABFFABFF">
      <w:pPr>
        <w:pStyle w:val="ARCATSubPara"/>
      </w:pPr>
      <w:r w:rsidRPr="00EE311E">
        <w:t>Amperage Draw per Lift: 6 Amps maximum.</w:t>
      </w:r>
    </w:p>
    <w:p w:rsidR="ABFFABFF" w:rsidRPr="00EE311E" w:rsidRDefault="ABFFABFF" w:rsidP="ABFFABFF">
      <w:pPr>
        <w:pStyle w:val="ARCATSubPara"/>
      </w:pPr>
      <w:r w:rsidRPr="00EE311E">
        <w:t>Service Line: 120 VAC, 60 hertz. Amperage capacity: Exceeding 6 Amps.</w:t>
      </w:r>
    </w:p>
    <w:p w:rsidR="ABFFABFF" w:rsidRPr="00EE311E" w:rsidRDefault="ABFFABFF" w:rsidP="ABFFABFF">
      <w:pPr>
        <w:pStyle w:val="ARCATSubPara"/>
      </w:pPr>
      <w:r w:rsidRPr="00EE311E">
        <w:t>Full-Time Battery Power: Integral 24 VDC SLA battery bank.</w:t>
      </w:r>
    </w:p>
    <w:p w:rsidR="ABFFABFF" w:rsidRPr="00EE311E" w:rsidRDefault="ABFFABFF" w:rsidP="ABFFABFF">
      <w:pPr>
        <w:pStyle w:val="ARCATSubPara"/>
      </w:pPr>
      <w:r w:rsidRPr="00EE311E">
        <w:t>Motor: 3 hp (2.1 kW), 24 VDC.</w:t>
      </w:r>
    </w:p>
    <w:p w:rsidR="ABFFABFF" w:rsidRPr="00EE311E" w:rsidRDefault="ABFFABFF" w:rsidP="ABFFABFF">
      <w:pPr>
        <w:pStyle w:val="ARCATSubPara"/>
      </w:pPr>
      <w:r w:rsidRPr="00EE311E">
        <w:t>Electrical System: Certified to ASME A17.5 by independent testing laboratory.</w:t>
      </w:r>
    </w:p>
    <w:p w:rsidR="ABFFABFF" w:rsidRPr="00EE311E" w:rsidRDefault="ABFFABFF" w:rsidP="ABFFABFF">
      <w:pPr>
        <w:pStyle w:val="ARCATParagraph"/>
      </w:pPr>
      <w:r w:rsidRPr="00EE311E">
        <w:t>Safety Devices:</w:t>
      </w:r>
    </w:p>
    <w:p w:rsidR="ABFFABFF" w:rsidRPr="00EE311E" w:rsidRDefault="ABFFABFF" w:rsidP="ABFFABFF">
      <w:pPr>
        <w:pStyle w:val="ARCATSubPara"/>
      </w:pPr>
      <w:r w:rsidRPr="00EE311E">
        <w:t>Lift Construction: Meet applicable requirements of ASME A18.1, ASME A17.5, ADAAG, ANSI 117.1, and NFPA 70 (NEC) as applicable.</w:t>
      </w:r>
    </w:p>
    <w:p w:rsidR="ABFFABFF" w:rsidRPr="00EE311E" w:rsidRDefault="ABFFABFF" w:rsidP="ABFFABFF">
      <w:pPr>
        <w:pStyle w:val="ARCATSubPara"/>
      </w:pPr>
      <w:r w:rsidRPr="00EE311E">
        <w:lastRenderedPageBreak/>
        <w:t>Safety features for protection of passengers and general public.</w:t>
      </w:r>
    </w:p>
    <w:p w:rsidR="ABFFABFF" w:rsidRPr="00EE311E" w:rsidRDefault="ABFFABFF" w:rsidP="ABFFABFF">
      <w:pPr>
        <w:pStyle w:val="ARCATSubSub1"/>
      </w:pPr>
      <w:r w:rsidRPr="00EE311E">
        <w:t>Enclosed:  Prevents access to underside of platform.</w:t>
      </w:r>
    </w:p>
    <w:p w:rsidR="ABFFABFF" w:rsidRPr="00EE311E" w:rsidRDefault="ABFFABFF" w:rsidP="ABFFABFF">
      <w:pPr>
        <w:pStyle w:val="ARCATSubSub1"/>
      </w:pPr>
      <w:r w:rsidRPr="00EE311E">
        <w:t>Operating Switches: Constant pressure.</w:t>
      </w:r>
    </w:p>
    <w:p w:rsidR="ABFFABFF" w:rsidRPr="00EE311E" w:rsidRDefault="ABFFABFF" w:rsidP="ABFFABFF">
      <w:pPr>
        <w:pStyle w:val="ARCATSubSub1"/>
      </w:pPr>
      <w:r w:rsidRPr="00EE311E">
        <w:t>Integral Emergency Lighting:  Illuminates platform floor and controls.</w:t>
      </w:r>
    </w:p>
    <w:p w:rsidR="ABFFABFF" w:rsidRPr="00EE311E" w:rsidRDefault="ABFFABFF" w:rsidP="ABFFABFF">
      <w:pPr>
        <w:pStyle w:val="ARCATSubSub1"/>
      </w:pPr>
      <w:r w:rsidRPr="00EE311E">
        <w:t>Automatic Standby Power: Minimum 5 lift cycles at full load during power outage events.</w:t>
      </w:r>
    </w:p>
    <w:p w:rsidR="ABFFABFF" w:rsidRPr="00EE311E" w:rsidRDefault="ABFFABFF" w:rsidP="ABFFABFF">
      <w:pPr>
        <w:pStyle w:val="ARCATSubSub1"/>
      </w:pPr>
      <w:r w:rsidRPr="00EE311E">
        <w:t>Manual Lowering:  Gravity lowers platform to lower landing.</w:t>
      </w:r>
    </w:p>
    <w:p w:rsidR="ABFFABFF" w:rsidRPr="00EE311E" w:rsidRDefault="ABFFABFF" w:rsidP="ABFFABFF">
      <w:pPr>
        <w:pStyle w:val="ARCATSubSub1"/>
      </w:pPr>
      <w:r w:rsidRPr="00EE311E">
        <w:t>Emergency Stop Button: Lighted, sounds audible alarm.</w:t>
      </w:r>
    </w:p>
    <w:p w:rsidR="ABFFABFF" w:rsidRPr="00EE311E" w:rsidRDefault="ABFFABFF" w:rsidP="ABFFABFF">
      <w:pPr>
        <w:pStyle w:val="ARCATSubSub1"/>
      </w:pPr>
      <w:r w:rsidRPr="00EE311E">
        <w:t>Door and Gate interlocks: Electro-mechanical.</w:t>
      </w:r>
    </w:p>
    <w:p w:rsidR="ABFFABFF" w:rsidRPr="00EE311E" w:rsidRDefault="ABFFABFF" w:rsidP="ABFFABFF">
      <w:pPr>
        <w:pStyle w:val="ARCATSubSub1"/>
      </w:pPr>
      <w:r w:rsidRPr="00EE311E">
        <w:t>Limit Switches: Upper and lower.</w:t>
      </w:r>
    </w:p>
    <w:p w:rsidR="ABFFABFF" w:rsidRPr="00EE311E" w:rsidRDefault="ABFFABFF" w:rsidP="ABFFABFF">
      <w:pPr>
        <w:pStyle w:val="ARCATSubSub1"/>
      </w:pPr>
      <w:r w:rsidRPr="00EE311E">
        <w:t>Slack-Chain Switches: Automatically stop platform if any suspension chain slackens.</w:t>
      </w:r>
    </w:p>
    <w:p w:rsidR="ABFFABFF" w:rsidRPr="00EE311E" w:rsidRDefault="ABFFABFF" w:rsidP="ABFFABFF">
      <w:pPr>
        <w:pStyle w:val="ARCATSubSub1"/>
      </w:pPr>
      <w:r w:rsidRPr="00EE311E">
        <w:t>Platform Safeties: Physically prevent platform from lowering if any suspension chain slackens.</w:t>
      </w:r>
    </w:p>
    <w:p w:rsidR="ABFFABFF" w:rsidRPr="00EE311E" w:rsidRDefault="ABFFABFF" w:rsidP="ABFFABFF">
      <w:pPr>
        <w:pStyle w:val="ARCATSubSub1"/>
      </w:pPr>
      <w:r w:rsidRPr="00EE311E">
        <w:t>Platform Floor: Low-profile and slip-resistant surface.</w:t>
      </w:r>
    </w:p>
    <w:p w:rsidR="ABFFABFF" w:rsidRPr="00EE311E" w:rsidRDefault="ABFFABFF" w:rsidP="ABFFABFF">
      <w:pPr>
        <w:pStyle w:val="ARCATSubSub1"/>
      </w:pPr>
      <w:r w:rsidRPr="00EE311E">
        <w:t>No installation pit or access ramp at the lower landing.</w:t>
      </w:r>
    </w:p>
    <w:p w:rsidR="00943044" w:rsidRPr="00EE311E" w:rsidRDefault="00A455F8">
      <w:pPr>
        <w:pStyle w:val="ARCATnote"/>
        <w:rPr>
          <w:vanish w:val="0"/>
        </w:rPr>
      </w:pPr>
      <w:r w:rsidRPr="00EE311E">
        <w:rPr>
          <w:vanish w:val="0"/>
        </w:rPr>
        <w:t>** NOTE TO SPECIFIER *</w:t>
      </w:r>
      <w:proofErr w:type="gramStart"/>
      <w:r w:rsidRPr="00EE311E">
        <w:rPr>
          <w:vanish w:val="0"/>
        </w:rPr>
        <w:t>*  Delete</w:t>
      </w:r>
      <w:proofErr w:type="gramEnd"/>
      <w:r w:rsidRPr="00EE311E">
        <w:rPr>
          <w:vanish w:val="0"/>
        </w:rPr>
        <w:t xml:space="preserve"> add-ons not required or delete the article if no add-ons are required.</w:t>
      </w:r>
    </w:p>
    <w:p w:rsidR="ABFFABFF" w:rsidRPr="00EE311E" w:rsidRDefault="ABFFABFF" w:rsidP="ABFFABFF">
      <w:pPr>
        <w:pStyle w:val="ARCATArticle"/>
      </w:pPr>
      <w:r w:rsidRPr="00EE311E">
        <w:t>ADD-ONS</w:t>
      </w:r>
    </w:p>
    <w:p w:rsidR="ABFFABFF" w:rsidRPr="00EE311E" w:rsidRDefault="ABFFABFF" w:rsidP="ABFFABFF">
      <w:pPr>
        <w:pStyle w:val="ARCATParagraph"/>
      </w:pPr>
      <w:r w:rsidRPr="00EE311E">
        <w:t>Two-Way Communication:  Hands-free autodialing phone on platform.</w:t>
      </w:r>
    </w:p>
    <w:p w:rsidR="ABFFABFF" w:rsidRPr="00EE311E" w:rsidRDefault="ABFFABFF" w:rsidP="ABFFABFF">
      <w:pPr>
        <w:pStyle w:val="ARCATParagraph"/>
      </w:pPr>
      <w:r w:rsidRPr="00EE311E">
        <w:t>Universal Keys:  Limits lift use to authorized persons.</w:t>
      </w:r>
    </w:p>
    <w:p w:rsidR="ABFFABFF" w:rsidRPr="00EE311E" w:rsidRDefault="ABFFABFF" w:rsidP="ABFFABFF">
      <w:pPr>
        <w:pStyle w:val="ARCATParagraph"/>
      </w:pPr>
      <w:r w:rsidRPr="00EE311E">
        <w:t>Dome and Ventilation:  Covers top of enclosure.</w:t>
      </w:r>
    </w:p>
    <w:p w:rsidR="ABFFABFF" w:rsidRPr="00EE311E" w:rsidRDefault="ABFFABFF" w:rsidP="ABFFABFF">
      <w:pPr>
        <w:pStyle w:val="ARCATParagraph"/>
      </w:pPr>
      <w:r w:rsidRPr="00EE311E">
        <w:t>Hollow Landing Package:  For anchoring to the floor at the lower landing.</w:t>
      </w:r>
    </w:p>
    <w:p w:rsidR="ABFFABFF" w:rsidRPr="00EE311E" w:rsidRDefault="ABFFABFF" w:rsidP="ABFFABFF">
      <w:pPr>
        <w:pStyle w:val="ARCATSubPara"/>
      </w:pPr>
      <w:r w:rsidRPr="00EE311E">
        <w:t>Rear Fascia:  Prevents access to back of machine cabinet where not covered by vertical landing face.</w:t>
      </w:r>
    </w:p>
    <w:p w:rsidR="ABFFABFF" w:rsidRPr="00EE311E" w:rsidRDefault="ABFFABFF" w:rsidP="ABFFABFF">
      <w:pPr>
        <w:pStyle w:val="ARCATPart"/>
        <w:numPr>
          <w:ilvl w:val="0"/>
          <w:numId w:val="1"/>
        </w:numPr>
      </w:pPr>
      <w:r w:rsidRPr="00EE311E">
        <w:t>EXECUTION</w:t>
      </w:r>
    </w:p>
    <w:p w:rsidR="ABFFABFF" w:rsidRPr="00EE311E" w:rsidRDefault="ABFFABFF" w:rsidP="ABFFABFF">
      <w:pPr>
        <w:pStyle w:val="ARCATArticle"/>
      </w:pPr>
      <w:r w:rsidRPr="00EE311E">
        <w:t>EXAMINATION</w:t>
      </w:r>
    </w:p>
    <w:p w:rsidR="ABFFABFF" w:rsidRPr="00EE311E" w:rsidRDefault="ABFFABFF" w:rsidP="ABFFABFF">
      <w:pPr>
        <w:pStyle w:val="ARCATParagraph"/>
      </w:pPr>
      <w:r w:rsidRPr="00EE311E">
        <w:t>Verify suitability of substrate preparation in accordance with approved manufacturer's drawings.</w:t>
      </w:r>
    </w:p>
    <w:p w:rsidR="ABFFABFF" w:rsidRPr="00EE311E" w:rsidRDefault="ABFFABFF" w:rsidP="ABFFABFF">
      <w:pPr>
        <w:pStyle w:val="ARCATParagraph"/>
      </w:pPr>
      <w:r w:rsidRPr="00EE311E">
        <w:t>Verify correct space requirements in accordance with approved manufacturer's drawings. Verify electrical service is of correct type and at correct location.</w:t>
      </w:r>
    </w:p>
    <w:p w:rsidR="ABFFABFF" w:rsidRPr="00EE311E" w:rsidRDefault="ABFFABFF" w:rsidP="ABFFABFF">
      <w:pPr>
        <w:pStyle w:val="ARCATParagraph"/>
      </w:pPr>
      <w:r w:rsidRPr="00EE311E">
        <w:t>Do not begin installation until substrates have been properly prepared. If substrate preparation is the responsibility of another installer, notify Architect of unsatisfactory preparation before proceeding.</w:t>
      </w:r>
    </w:p>
    <w:p w:rsidR="ABFFABFF" w:rsidRPr="00EE311E" w:rsidRDefault="ABFFABFF" w:rsidP="ABFFABFF">
      <w:pPr>
        <w:pStyle w:val="ARCATArticle"/>
      </w:pPr>
      <w:r w:rsidRPr="00EE311E">
        <w:t>PREPARATION</w:t>
      </w:r>
    </w:p>
    <w:p w:rsidR="ABFFABFF" w:rsidRPr="00EE311E" w:rsidRDefault="ABFFABFF" w:rsidP="ABFFABFF">
      <w:pPr>
        <w:pStyle w:val="ARCATParagraph"/>
      </w:pPr>
      <w:r w:rsidRPr="00EE311E">
        <w:t>Clean surfaces thoroughly prior to installation.</w:t>
      </w:r>
    </w:p>
    <w:p w:rsidR="ABFFABFF" w:rsidRPr="00EE311E" w:rsidRDefault="ABFFABFF" w:rsidP="ABFFABFF">
      <w:pPr>
        <w:pStyle w:val="ARCATParagraph"/>
      </w:pPr>
      <w:r w:rsidRPr="00EE311E">
        <w:t>Prepare surfaces using the methods recommended by the manufacturer for achieving the best result for the substrate under the project conditions.</w:t>
      </w:r>
    </w:p>
    <w:p w:rsidR="ABFFABFF" w:rsidRPr="00EE311E" w:rsidRDefault="ABFFABFF" w:rsidP="ABFFABFF">
      <w:pPr>
        <w:pStyle w:val="ARCATArticle"/>
      </w:pPr>
      <w:r w:rsidRPr="00EE311E">
        <w:t>INSTALLATION</w:t>
      </w:r>
    </w:p>
    <w:p w:rsidR="ABFFABFF" w:rsidRPr="00EE311E" w:rsidRDefault="ABFFABFF" w:rsidP="ABFFABFF">
      <w:pPr>
        <w:pStyle w:val="ARCATParagraph"/>
      </w:pPr>
      <w:r w:rsidRPr="00EE311E">
        <w:t xml:space="preserve">Install lift in accordance with approved submittals, manufacturer's instructions, ASME A18.1 </w:t>
      </w:r>
      <w:proofErr w:type="gramStart"/>
      <w:r w:rsidRPr="00EE311E">
        <w:t>requirements</w:t>
      </w:r>
      <w:proofErr w:type="gramEnd"/>
      <w:r w:rsidRPr="00EE311E">
        <w:t>, and applicable regulatory requirements.</w:t>
      </w:r>
    </w:p>
    <w:p w:rsidR="ABFFABFF" w:rsidRPr="00EE311E" w:rsidRDefault="ABFFABFF" w:rsidP="ABFFABFF">
      <w:pPr>
        <w:pStyle w:val="ARCATParagraph"/>
      </w:pPr>
      <w:r w:rsidRPr="00EE311E">
        <w:t xml:space="preserve">Installation space and substrate shall be of sufficient strength to support the loads imposed </w:t>
      </w:r>
      <w:r w:rsidRPr="00EE311E">
        <w:lastRenderedPageBreak/>
        <w:t>on it during operation of the lift. Refer to structural loading diagrams provided by manufacturer to ensure proper provision is made.</w:t>
      </w:r>
    </w:p>
    <w:p w:rsidR="ABFFABFF" w:rsidRPr="00EE311E" w:rsidRDefault="ABFFABFF" w:rsidP="ABFFABFF">
      <w:pPr>
        <w:pStyle w:val="ARCATArticle"/>
      </w:pPr>
      <w:r w:rsidRPr="00EE311E">
        <w:t>FIELD QUALITY CONTROL</w:t>
      </w:r>
    </w:p>
    <w:p w:rsidR="ABFFABFF" w:rsidRPr="00EE311E" w:rsidRDefault="ABFFABFF" w:rsidP="ABFFABFF">
      <w:pPr>
        <w:pStyle w:val="ARCATParagraph"/>
      </w:pPr>
      <w:r w:rsidRPr="00EE311E">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Pr="00EE311E" w:rsidRDefault="ABFFABFF" w:rsidP="ABFFABFF">
      <w:pPr>
        <w:pStyle w:val="ARCATArticle"/>
      </w:pPr>
      <w:r w:rsidRPr="00EE311E">
        <w:t>PROTECTION</w:t>
      </w:r>
    </w:p>
    <w:p w:rsidR="ABFFABFF" w:rsidRPr="00EE311E" w:rsidRDefault="ABFFABFF" w:rsidP="ABFFABFF">
      <w:pPr>
        <w:pStyle w:val="ARCATParagraph"/>
      </w:pPr>
      <w:r w:rsidRPr="00EE311E">
        <w:t>Protect installed products until completion of project.</w:t>
      </w:r>
    </w:p>
    <w:p w:rsidR="ABFFABFF" w:rsidRPr="00EE311E" w:rsidRDefault="ABFFABFF" w:rsidP="ABFFABFF">
      <w:pPr>
        <w:pStyle w:val="ARCATParagraph"/>
      </w:pPr>
      <w:r w:rsidRPr="00EE311E">
        <w:t>Touch-up, repair or replace damaged products before Substantial Completion.</w:t>
      </w:r>
    </w:p>
    <w:p w:rsidR="00943044" w:rsidRPr="00EE311E" w:rsidRDefault="00943044">
      <w:pPr>
        <w:pStyle w:val="ARCATNormal"/>
      </w:pPr>
    </w:p>
    <w:p w:rsidR="00943044" w:rsidRPr="00EE311E" w:rsidRDefault="00A455F8">
      <w:pPr>
        <w:pStyle w:val="ARCATEndOfSection"/>
      </w:pPr>
      <w:r w:rsidRPr="00EE311E">
        <w:t>END OF SECTION</w:t>
      </w:r>
    </w:p>
    <w:sectPr w:rsidR="00943044" w:rsidRPr="00EE311E">
      <w:footerReference w:type="default" r:id="rId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5F8" w:rsidRDefault="00A455F8" w:rsidP="ABFFABFF">
      <w:pPr>
        <w:spacing w:after="0" w:line="240" w:lineRule="auto"/>
      </w:pPr>
      <w:r>
        <w:separator/>
      </w:r>
    </w:p>
  </w:endnote>
  <w:endnote w:type="continuationSeparator" w:id="0">
    <w:p w:rsidR="00A455F8" w:rsidRDefault="00A455F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14 42 16 -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5F8" w:rsidRDefault="00A455F8" w:rsidP="ABFFABFF">
      <w:pPr>
        <w:spacing w:after="0" w:line="240" w:lineRule="auto"/>
      </w:pPr>
      <w:r>
        <w:separator/>
      </w:r>
    </w:p>
  </w:footnote>
  <w:footnote w:type="continuationSeparator" w:id="0">
    <w:p w:rsidR="00A455F8" w:rsidRDefault="00A455F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1334A7"/>
    <w:rsid w:val="005A4C0A"/>
    <w:rsid w:val="00677540"/>
    <w:rsid w:val="00943044"/>
    <w:rsid w:val="00A3279A"/>
    <w:rsid w:val="00A455F8"/>
    <w:rsid w:val="00EE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592F2-3A1A-4F9F-9B5A-6FDC8ECB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www.arcat.com/clients/gfx/ascensi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Scott Appleby</cp:lastModifiedBy>
  <cp:revision>1</cp:revision>
  <dcterms:created xsi:type="dcterms:W3CDTF">2013-05-09T18:31:00Z</dcterms:created>
  <dcterms:modified xsi:type="dcterms:W3CDTF">2021-08-09T16:15:00Z</dcterms:modified>
</cp:coreProperties>
</file>